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F61" w:rsidRPr="00F6013B" w:rsidRDefault="00F6013B">
      <w:pPr>
        <w:pStyle w:val="a6"/>
        <w:rPr>
          <w:b w:val="0"/>
          <w:highlight w:val="red"/>
          <w:lang w:val="ru-RU"/>
        </w:rPr>
      </w:pPr>
      <w:r w:rsidRPr="00F6013B">
        <w:rPr>
          <w:b w:val="0"/>
          <w:lang w:val="ru-RU"/>
        </w:rPr>
        <w:t>ГАПОУ РК «Петрозаводский техникум городского хозяйства»</w:t>
      </w:r>
    </w:p>
    <w:p w:rsidR="00881F61" w:rsidRDefault="00F6013B">
      <w:pPr>
        <w:pStyle w:val="a6"/>
        <w:rPr>
          <w:lang w:val="ru-RU"/>
        </w:rPr>
      </w:pPr>
      <w:bookmarkStart w:id="0" w:name="_xm2ljkxv7vnj"/>
      <w:bookmarkStart w:id="1" w:name="_60nzmf9smzwd"/>
      <w:bookmarkEnd w:id="0"/>
      <w:bookmarkEnd w:id="1"/>
      <w:r>
        <w:rPr>
          <w:lang w:val="ru-RU"/>
        </w:rPr>
        <w:t xml:space="preserve"> «Молодые профессионалы Карелии»</w:t>
      </w:r>
    </w:p>
    <w:p w:rsidR="006C6FBC" w:rsidRPr="00A47E77" w:rsidRDefault="00F6013B" w:rsidP="00F6013B">
      <w:pPr>
        <w:jc w:val="center"/>
        <w:rPr>
          <w:lang w:val="ru-RU"/>
        </w:rPr>
      </w:pPr>
      <w:r w:rsidRPr="00A47E77">
        <w:rPr>
          <w:lang w:val="ru-RU"/>
        </w:rPr>
        <w:t xml:space="preserve">Конкурсное задание конкурса профессионального мастерства по компетенции </w:t>
      </w:r>
    </w:p>
    <w:p w:rsidR="00881F61" w:rsidRPr="00A47E77" w:rsidRDefault="00F6013B" w:rsidP="00F6013B">
      <w:pPr>
        <w:jc w:val="center"/>
        <w:rPr>
          <w:lang w:val="ru-RU"/>
        </w:rPr>
      </w:pPr>
      <w:r w:rsidRPr="00A47E77">
        <w:rPr>
          <w:lang w:val="ru-RU"/>
        </w:rPr>
        <w:t>«</w:t>
      </w:r>
      <w:r w:rsidR="005D0DE8" w:rsidRPr="00A47E77">
        <w:rPr>
          <w:lang w:val="ru-RU"/>
        </w:rPr>
        <w:t>Строительство</w:t>
      </w:r>
      <w:r w:rsidR="00A47E77" w:rsidRPr="00A47E77">
        <w:rPr>
          <w:lang w:val="ru-RU"/>
        </w:rPr>
        <w:t xml:space="preserve"> и эксплуатация зданий и сооружений</w:t>
      </w:r>
      <w:r w:rsidRPr="00A47E77">
        <w:rPr>
          <w:lang w:val="ru-RU"/>
        </w:rPr>
        <w:t>»</w:t>
      </w:r>
    </w:p>
    <w:p w:rsidR="007703DB" w:rsidRDefault="007703DB" w:rsidP="00F6013B">
      <w:pPr>
        <w:jc w:val="center"/>
        <w:rPr>
          <w:lang w:val="ru-RU"/>
        </w:rPr>
      </w:pPr>
      <w:r w:rsidRPr="00A47E77">
        <w:rPr>
          <w:lang w:val="ru-RU"/>
        </w:rPr>
        <w:t xml:space="preserve">(Основано на </w:t>
      </w:r>
      <w:r w:rsidR="005D0DE8" w:rsidRPr="00A47E77">
        <w:rPr>
          <w:lang w:val="ru-RU"/>
        </w:rPr>
        <w:t>материалах демонстрационного экзамена</w:t>
      </w:r>
      <w:r w:rsidRPr="00A47E77">
        <w:rPr>
          <w:lang w:val="ru-RU"/>
        </w:rPr>
        <w:t xml:space="preserve"> </w:t>
      </w:r>
      <w:r w:rsidR="005D0DE8" w:rsidRPr="00A47E77">
        <w:rPr>
          <w:lang w:val="ru-RU"/>
        </w:rPr>
        <w:t>базового уровня по специальности 08.02.01 «Строительство и эксплуатация зданий и сооружений»</w:t>
      </w:r>
      <w:r w:rsidRPr="00A47E77">
        <w:rPr>
          <w:lang w:val="ru-RU"/>
        </w:rPr>
        <w:t>)</w:t>
      </w:r>
    </w:p>
    <w:p w:rsidR="00A60860" w:rsidRDefault="00A60860" w:rsidP="00F6013B">
      <w:pPr>
        <w:jc w:val="center"/>
        <w:rPr>
          <w:lang w:val="ru-RU"/>
        </w:rPr>
      </w:pPr>
    </w:p>
    <w:p w:rsidR="00F6013B" w:rsidRPr="005D0DE8" w:rsidRDefault="00A60860" w:rsidP="00A60860">
      <w:pPr>
        <w:jc w:val="both"/>
        <w:rPr>
          <w:sz w:val="24"/>
          <w:szCs w:val="24"/>
          <w:lang w:val="ru-RU"/>
        </w:rPr>
      </w:pPr>
      <w:r w:rsidRPr="00D076F2">
        <w:rPr>
          <w:sz w:val="24"/>
          <w:lang w:val="ru-RU"/>
        </w:rPr>
        <w:t>Конкурс проводится среди студентов, обучающихся на 3</w:t>
      </w:r>
      <w:r w:rsidR="005D0DE8">
        <w:rPr>
          <w:sz w:val="24"/>
          <w:lang w:val="ru-RU"/>
        </w:rPr>
        <w:t xml:space="preserve"> и 4</w:t>
      </w:r>
      <w:r w:rsidRPr="00D076F2">
        <w:rPr>
          <w:sz w:val="24"/>
          <w:lang w:val="ru-RU"/>
        </w:rPr>
        <w:t xml:space="preserve"> курс</w:t>
      </w:r>
      <w:r w:rsidR="005D0DE8">
        <w:rPr>
          <w:sz w:val="24"/>
          <w:lang w:val="ru-RU"/>
        </w:rPr>
        <w:t>ах</w:t>
      </w:r>
      <w:r w:rsidRPr="00D076F2">
        <w:rPr>
          <w:sz w:val="24"/>
          <w:lang w:val="ru-RU"/>
        </w:rPr>
        <w:t xml:space="preserve"> по специальности </w:t>
      </w:r>
      <w:r w:rsidR="005D0DE8" w:rsidRPr="005D0DE8">
        <w:rPr>
          <w:sz w:val="24"/>
          <w:szCs w:val="24"/>
          <w:lang w:val="ru-RU"/>
        </w:rPr>
        <w:t>08.02.01 «Строительство и эксплуатация зданий и сооружений»)</w:t>
      </w:r>
    </w:p>
    <w:p w:rsidR="00A60860" w:rsidRPr="00D076F2" w:rsidRDefault="00A60860" w:rsidP="00A60860">
      <w:pPr>
        <w:jc w:val="both"/>
        <w:rPr>
          <w:sz w:val="24"/>
          <w:lang w:val="ru-RU"/>
        </w:rPr>
      </w:pPr>
    </w:p>
    <w:p w:rsidR="00A60860" w:rsidRPr="00D076F2" w:rsidRDefault="00A60860" w:rsidP="00A60860">
      <w:pPr>
        <w:jc w:val="both"/>
        <w:rPr>
          <w:sz w:val="24"/>
          <w:lang w:val="ru-RU"/>
        </w:rPr>
      </w:pPr>
      <w:r w:rsidRPr="00D076F2">
        <w:rPr>
          <w:sz w:val="24"/>
          <w:lang w:val="ru-RU"/>
        </w:rPr>
        <w:t xml:space="preserve">Время выполнения задания – </w:t>
      </w:r>
      <w:r w:rsidR="005D0DE8">
        <w:rPr>
          <w:sz w:val="24"/>
          <w:lang w:val="ru-RU"/>
        </w:rPr>
        <w:t>4</w:t>
      </w:r>
      <w:r w:rsidRPr="00D076F2">
        <w:rPr>
          <w:sz w:val="24"/>
          <w:lang w:val="ru-RU"/>
        </w:rPr>
        <w:t xml:space="preserve"> час</w:t>
      </w:r>
      <w:r w:rsidR="005D0DE8">
        <w:rPr>
          <w:sz w:val="24"/>
          <w:lang w:val="ru-RU"/>
        </w:rPr>
        <w:t>а</w:t>
      </w:r>
      <w:r w:rsidR="002D61BF">
        <w:rPr>
          <w:sz w:val="24"/>
          <w:lang w:val="ru-RU"/>
        </w:rPr>
        <w:t>.</w:t>
      </w:r>
    </w:p>
    <w:p w:rsidR="00D076F2" w:rsidRPr="00D076F2" w:rsidRDefault="00D076F2" w:rsidP="00D076F2">
      <w:pPr>
        <w:spacing w:line="240" w:lineRule="auto"/>
        <w:jc w:val="both"/>
        <w:rPr>
          <w:sz w:val="24"/>
          <w:szCs w:val="24"/>
          <w:lang w:val="ru-RU"/>
        </w:rPr>
      </w:pPr>
    </w:p>
    <w:p w:rsidR="005D0DE8" w:rsidRDefault="002D61BF" w:rsidP="005D0DE8">
      <w:pPr>
        <w:pStyle w:val="Default"/>
        <w:jc w:val="both"/>
        <w:rPr>
          <w:sz w:val="23"/>
          <w:szCs w:val="23"/>
        </w:rPr>
      </w:pPr>
      <w:r w:rsidRPr="002D61BF">
        <w:t xml:space="preserve">Конкурсное задание </w:t>
      </w:r>
      <w:r w:rsidR="005D0DE8">
        <w:t xml:space="preserve">не </w:t>
      </w:r>
      <w:r w:rsidRPr="002D61BF">
        <w:t>является секретным и предполагает внесение 30%</w:t>
      </w:r>
      <w:r>
        <w:t xml:space="preserve"> </w:t>
      </w:r>
      <w:r w:rsidRPr="002D61BF">
        <w:t>изменений.</w:t>
      </w:r>
      <w:r>
        <w:t xml:space="preserve"> Оно</w:t>
      </w:r>
      <w:r w:rsidR="00D076F2" w:rsidRPr="00D076F2">
        <w:t xml:space="preserve"> будет представлено в виде </w:t>
      </w:r>
      <w:r w:rsidR="005D0DE8">
        <w:t xml:space="preserve">двух модулей: модуль 1 -  Участие в проектировании зданий и сооружений, модуль 2 - </w:t>
      </w:r>
      <w:r w:rsidR="005D0DE8">
        <w:rPr>
          <w:sz w:val="23"/>
          <w:szCs w:val="23"/>
        </w:rPr>
        <w:t>Выполнение технологических процессов на объекте капитального строительства</w:t>
      </w:r>
      <w:r w:rsidR="008F2A8A">
        <w:rPr>
          <w:sz w:val="23"/>
          <w:szCs w:val="23"/>
        </w:rPr>
        <w:t>.</w:t>
      </w:r>
      <w:r w:rsidR="005D0DE8">
        <w:rPr>
          <w:sz w:val="23"/>
          <w:szCs w:val="23"/>
        </w:rPr>
        <w:t xml:space="preserve"> </w:t>
      </w:r>
    </w:p>
    <w:p w:rsidR="005D0DE8" w:rsidRDefault="005D0DE8" w:rsidP="005D0DE8">
      <w:pPr>
        <w:pStyle w:val="Default"/>
        <w:jc w:val="both"/>
      </w:pPr>
    </w:p>
    <w:p w:rsidR="00D076F2" w:rsidRPr="00D076F2" w:rsidRDefault="00D076F2" w:rsidP="002D61BF">
      <w:pPr>
        <w:spacing w:line="240" w:lineRule="auto"/>
        <w:jc w:val="both"/>
        <w:rPr>
          <w:sz w:val="24"/>
          <w:szCs w:val="24"/>
          <w:lang w:val="ru-RU"/>
        </w:rPr>
      </w:pPr>
      <w:r w:rsidRPr="00D076F2">
        <w:rPr>
          <w:sz w:val="24"/>
          <w:szCs w:val="24"/>
          <w:lang w:val="ru-RU"/>
        </w:rPr>
        <w:t xml:space="preserve">Результаты выполнения задания </w:t>
      </w:r>
      <w:r w:rsidR="002D61BF">
        <w:rPr>
          <w:sz w:val="24"/>
          <w:szCs w:val="24"/>
          <w:lang w:val="ru-RU"/>
        </w:rPr>
        <w:t xml:space="preserve">сохраняются </w:t>
      </w:r>
      <w:r w:rsidRPr="00D076F2">
        <w:rPr>
          <w:sz w:val="24"/>
          <w:szCs w:val="24"/>
          <w:lang w:val="ru-RU"/>
        </w:rPr>
        <w:t>с соблюдением</w:t>
      </w:r>
      <w:r w:rsidR="002D61BF">
        <w:rPr>
          <w:sz w:val="24"/>
          <w:szCs w:val="24"/>
          <w:lang w:val="ru-RU"/>
        </w:rPr>
        <w:t xml:space="preserve"> </w:t>
      </w:r>
      <w:r w:rsidRPr="00D076F2">
        <w:rPr>
          <w:sz w:val="24"/>
          <w:szCs w:val="24"/>
          <w:lang w:val="ru-RU"/>
        </w:rPr>
        <w:t>форматов и наименований файлов и папок в соответствии с заданием и</w:t>
      </w:r>
      <w:r w:rsidR="002D61BF">
        <w:rPr>
          <w:sz w:val="24"/>
          <w:szCs w:val="24"/>
          <w:lang w:val="ru-RU"/>
        </w:rPr>
        <w:t xml:space="preserve"> предоставляются</w:t>
      </w:r>
      <w:r w:rsidRPr="00D076F2">
        <w:rPr>
          <w:sz w:val="24"/>
          <w:szCs w:val="24"/>
          <w:lang w:val="ru-RU"/>
        </w:rPr>
        <w:t xml:space="preserve"> на проверку через </w:t>
      </w:r>
      <w:r w:rsidR="002D61BF">
        <w:rPr>
          <w:sz w:val="24"/>
          <w:szCs w:val="24"/>
          <w:lang w:val="ru-RU"/>
        </w:rPr>
        <w:t xml:space="preserve">сетевые ресурсы </w:t>
      </w:r>
      <w:r w:rsidRPr="00D076F2">
        <w:rPr>
          <w:sz w:val="24"/>
          <w:szCs w:val="24"/>
          <w:lang w:val="ru-RU"/>
        </w:rPr>
        <w:t>с учетом</w:t>
      </w:r>
      <w:r w:rsidR="002D61BF">
        <w:rPr>
          <w:sz w:val="24"/>
          <w:szCs w:val="24"/>
          <w:lang w:val="ru-RU"/>
        </w:rPr>
        <w:t xml:space="preserve"> </w:t>
      </w:r>
      <w:r w:rsidRPr="00D076F2">
        <w:rPr>
          <w:sz w:val="24"/>
          <w:szCs w:val="24"/>
          <w:lang w:val="ru-RU"/>
        </w:rPr>
        <w:t xml:space="preserve">требований по </w:t>
      </w:r>
      <w:r w:rsidR="002D61BF">
        <w:rPr>
          <w:sz w:val="24"/>
          <w:szCs w:val="24"/>
          <w:lang w:val="ru-RU"/>
        </w:rPr>
        <w:t>наименованию конечных папок.</w:t>
      </w:r>
    </w:p>
    <w:p w:rsidR="00A60860" w:rsidRDefault="00A60860" w:rsidP="00A60860">
      <w:pPr>
        <w:jc w:val="both"/>
        <w:rPr>
          <w:lang w:val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7513"/>
        <w:gridCol w:w="1418"/>
        <w:gridCol w:w="1984"/>
        <w:gridCol w:w="1134"/>
        <w:gridCol w:w="1701"/>
      </w:tblGrid>
      <w:tr w:rsidR="00A93889" w:rsidRPr="00221DA4" w:rsidTr="00FA27D2">
        <w:trPr>
          <w:trHeight w:val="113"/>
        </w:trPr>
        <w:tc>
          <w:tcPr>
            <w:tcW w:w="1134" w:type="dxa"/>
          </w:tcPr>
          <w:p w:rsidR="00A93889" w:rsidRPr="00704271" w:rsidRDefault="00A93889" w:rsidP="003D6E4E">
            <w:pPr>
              <w:pStyle w:val="Default"/>
              <w:rPr>
                <w:color w:val="auto"/>
              </w:rPr>
            </w:pPr>
            <w:r w:rsidRPr="00704271">
              <w:rPr>
                <w:b/>
                <w:bCs/>
                <w:color w:val="auto"/>
              </w:rPr>
              <w:t>Модуль</w:t>
            </w:r>
          </w:p>
        </w:tc>
        <w:tc>
          <w:tcPr>
            <w:tcW w:w="7513" w:type="dxa"/>
          </w:tcPr>
          <w:p w:rsidR="00A93889" w:rsidRPr="00704271" w:rsidRDefault="00A93889" w:rsidP="003D6E4E">
            <w:pPr>
              <w:pStyle w:val="Default"/>
              <w:jc w:val="center"/>
              <w:rPr>
                <w:color w:val="auto"/>
              </w:rPr>
            </w:pPr>
            <w:r w:rsidRPr="00704271">
              <w:rPr>
                <w:b/>
                <w:bCs/>
                <w:color w:val="auto"/>
              </w:rPr>
              <w:t>Наименование задания</w:t>
            </w:r>
          </w:p>
        </w:tc>
        <w:tc>
          <w:tcPr>
            <w:tcW w:w="1418" w:type="dxa"/>
          </w:tcPr>
          <w:p w:rsidR="00A93889" w:rsidRPr="00704271" w:rsidRDefault="00A93889" w:rsidP="003D6E4E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Судейская оценка (проверка качества)</w:t>
            </w:r>
          </w:p>
        </w:tc>
        <w:tc>
          <w:tcPr>
            <w:tcW w:w="1984" w:type="dxa"/>
          </w:tcPr>
          <w:p w:rsidR="00A93889" w:rsidRPr="00D85054" w:rsidRDefault="00A93889" w:rsidP="003D6E4E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Объективная оценка (оценка по измеримым параметрам)</w:t>
            </w:r>
          </w:p>
        </w:tc>
        <w:tc>
          <w:tcPr>
            <w:tcW w:w="1134" w:type="dxa"/>
          </w:tcPr>
          <w:p w:rsidR="00A93889" w:rsidRPr="00D85054" w:rsidRDefault="00A93889" w:rsidP="003D6E4E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Общая оценка</w:t>
            </w:r>
          </w:p>
        </w:tc>
        <w:tc>
          <w:tcPr>
            <w:tcW w:w="1701" w:type="dxa"/>
          </w:tcPr>
          <w:p w:rsidR="00A93889" w:rsidRPr="00D85054" w:rsidRDefault="00A93889" w:rsidP="003D6E4E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D85054">
              <w:rPr>
                <w:b/>
                <w:bCs/>
                <w:color w:val="auto"/>
              </w:rPr>
              <w:t>Время выполнения</w:t>
            </w:r>
          </w:p>
        </w:tc>
      </w:tr>
      <w:tr w:rsidR="00FA27D2" w:rsidRPr="007703DB" w:rsidTr="00FA27D2">
        <w:trPr>
          <w:trHeight w:val="113"/>
        </w:trPr>
        <w:tc>
          <w:tcPr>
            <w:tcW w:w="1134" w:type="dxa"/>
          </w:tcPr>
          <w:p w:rsidR="00FA27D2" w:rsidRPr="00704271" w:rsidRDefault="00FA27D2" w:rsidP="00A938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7513" w:type="dxa"/>
          </w:tcPr>
          <w:p w:rsidR="00FA27D2" w:rsidRPr="00FA27D2" w:rsidRDefault="00FA27D2" w:rsidP="007703DB">
            <w:pPr>
              <w:pStyle w:val="Default"/>
              <w:jc w:val="both"/>
              <w:rPr>
                <w:b/>
                <w:bCs/>
              </w:rPr>
            </w:pPr>
            <w:r w:rsidRPr="00FA27D2">
              <w:rPr>
                <w:b/>
                <w:bCs/>
              </w:rPr>
              <w:t>Участие в проектировании зданий и сооружений:</w:t>
            </w:r>
          </w:p>
          <w:p w:rsidR="00FA27D2" w:rsidRDefault="00FA27D2" w:rsidP="00FA27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Определение нормативной и расчетной глубины сезонного промерзания грунта и оформление расчета в виде страницы пояснительной записки в текстовом редакторе. </w:t>
            </w:r>
          </w:p>
          <w:p w:rsidR="00FA27D2" w:rsidRDefault="00FA27D2" w:rsidP="00FA27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чертежа «Схема расположения фундаментных плит» со спецификацией сборных железобетонных элементов с использованием специализированного программного обеспечения для автоматизированного проектирования с соблюдением требований нормативно-технической документации к оформлению графической </w:t>
            </w:r>
            <w:r>
              <w:rPr>
                <w:sz w:val="23"/>
                <w:szCs w:val="23"/>
              </w:rPr>
              <w:lastRenderedPageBreak/>
              <w:t xml:space="preserve">части проекта. </w:t>
            </w:r>
          </w:p>
          <w:p w:rsidR="00FA27D2" w:rsidRPr="007703DB" w:rsidRDefault="00FA27D2" w:rsidP="00FA27D2">
            <w:pPr>
              <w:pStyle w:val="Default"/>
              <w:jc w:val="both"/>
            </w:pPr>
            <w:r>
              <w:rPr>
                <w:sz w:val="23"/>
                <w:szCs w:val="23"/>
              </w:rPr>
              <w:t>Предоставление чертежа в проприетарном (с расширением .</w:t>
            </w:r>
            <w:r>
              <w:rPr>
                <w:sz w:val="23"/>
                <w:szCs w:val="23"/>
                <w:lang w:val="en-US"/>
              </w:rPr>
              <w:t>dwg</w:t>
            </w:r>
            <w:r w:rsidRPr="00FA27D2">
              <w:rPr>
                <w:sz w:val="23"/>
                <w:szCs w:val="23"/>
              </w:rPr>
              <w:t>)</w:t>
            </w:r>
            <w:r>
              <w:rPr>
                <w:sz w:val="23"/>
                <w:szCs w:val="23"/>
              </w:rPr>
              <w:t xml:space="preserve"> и </w:t>
            </w:r>
            <w:proofErr w:type="gramStart"/>
            <w:r>
              <w:rPr>
                <w:sz w:val="23"/>
                <w:szCs w:val="23"/>
              </w:rPr>
              <w:t>портативном</w:t>
            </w:r>
            <w:proofErr w:type="gramEnd"/>
            <w:r>
              <w:rPr>
                <w:sz w:val="23"/>
                <w:szCs w:val="23"/>
              </w:rPr>
              <w:t xml:space="preserve"> (с расширением .</w:t>
            </w:r>
            <w:r>
              <w:rPr>
                <w:sz w:val="23"/>
                <w:szCs w:val="23"/>
                <w:lang w:val="en-US"/>
              </w:rPr>
              <w:t>pdf</w:t>
            </w:r>
            <w:r w:rsidRPr="00FA27D2">
              <w:rPr>
                <w:sz w:val="23"/>
                <w:szCs w:val="23"/>
              </w:rPr>
              <w:t>)</w:t>
            </w:r>
            <w:r>
              <w:rPr>
                <w:sz w:val="23"/>
                <w:szCs w:val="23"/>
              </w:rPr>
              <w:t xml:space="preserve">  форматах. </w:t>
            </w:r>
          </w:p>
        </w:tc>
        <w:tc>
          <w:tcPr>
            <w:tcW w:w="1418" w:type="dxa"/>
          </w:tcPr>
          <w:p w:rsidR="00FA27D2" w:rsidRPr="00D61108" w:rsidRDefault="00FA27D2" w:rsidP="003D6E4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Не применимо</w:t>
            </w:r>
          </w:p>
        </w:tc>
        <w:tc>
          <w:tcPr>
            <w:tcW w:w="1984" w:type="dxa"/>
          </w:tcPr>
          <w:p w:rsidR="00FA27D2" w:rsidRPr="00FA27D2" w:rsidRDefault="00FA27D2" w:rsidP="007C6D42">
            <w:pPr>
              <w:pStyle w:val="Default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65</w:t>
            </w:r>
            <w:r>
              <w:rPr>
                <w:color w:val="auto"/>
              </w:rPr>
              <w:t>,</w:t>
            </w:r>
            <w:r>
              <w:rPr>
                <w:color w:val="auto"/>
                <w:lang w:val="en-US"/>
              </w:rPr>
              <w:t>0</w:t>
            </w:r>
          </w:p>
        </w:tc>
        <w:tc>
          <w:tcPr>
            <w:tcW w:w="1134" w:type="dxa"/>
          </w:tcPr>
          <w:p w:rsidR="00FA27D2" w:rsidRPr="00D61108" w:rsidRDefault="00FA27D2" w:rsidP="003D6E4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65,0</w:t>
            </w:r>
          </w:p>
        </w:tc>
        <w:tc>
          <w:tcPr>
            <w:tcW w:w="1701" w:type="dxa"/>
            <w:vMerge w:val="restart"/>
          </w:tcPr>
          <w:p w:rsidR="00FA27D2" w:rsidRPr="00D85054" w:rsidRDefault="00FA27D2" w:rsidP="00B479F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4:00</w:t>
            </w:r>
          </w:p>
          <w:p w:rsidR="00FA27D2" w:rsidRPr="00D85054" w:rsidRDefault="00FA27D2" w:rsidP="003D6E4E">
            <w:pPr>
              <w:pStyle w:val="Default"/>
              <w:jc w:val="center"/>
              <w:rPr>
                <w:color w:val="auto"/>
              </w:rPr>
            </w:pPr>
          </w:p>
        </w:tc>
      </w:tr>
      <w:tr w:rsidR="00FA27D2" w:rsidRPr="007703DB" w:rsidTr="00FA27D2">
        <w:trPr>
          <w:trHeight w:val="113"/>
        </w:trPr>
        <w:tc>
          <w:tcPr>
            <w:tcW w:w="1134" w:type="dxa"/>
          </w:tcPr>
          <w:p w:rsidR="00FA27D2" w:rsidRDefault="00FA27D2" w:rsidP="00A938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2</w:t>
            </w:r>
          </w:p>
        </w:tc>
        <w:tc>
          <w:tcPr>
            <w:tcW w:w="7513" w:type="dxa"/>
          </w:tcPr>
          <w:p w:rsidR="00FA27D2" w:rsidRDefault="00FA27D2" w:rsidP="00FA27D2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FA27D2">
              <w:rPr>
                <w:b/>
                <w:bCs/>
                <w:sz w:val="23"/>
                <w:szCs w:val="23"/>
              </w:rPr>
              <w:t>Выполнение технологических процессов на объекте капитального строительства</w:t>
            </w:r>
            <w:r>
              <w:rPr>
                <w:b/>
                <w:bCs/>
                <w:sz w:val="23"/>
                <w:szCs w:val="23"/>
              </w:rPr>
              <w:t>:</w:t>
            </w:r>
          </w:p>
          <w:p w:rsidR="00FA27D2" w:rsidRPr="007703DB" w:rsidRDefault="008F2A8A" w:rsidP="00B479F6">
            <w:pPr>
              <w:pStyle w:val="Default"/>
              <w:jc w:val="both"/>
            </w:pPr>
            <w:r>
              <w:t>Оформление</w:t>
            </w:r>
            <w:r w:rsidRPr="008F2A8A">
              <w:t xml:space="preserve"> </w:t>
            </w:r>
            <w:r>
              <w:t>в</w:t>
            </w:r>
            <w:r w:rsidRPr="008F2A8A">
              <w:t>едомост</w:t>
            </w:r>
            <w:r>
              <w:t>и</w:t>
            </w:r>
            <w:r w:rsidRPr="008F2A8A">
              <w:t xml:space="preserve"> подсчета объемов работ к чертежу «Схема расположения фундаментных плит», разработанному при выполнении модуля 1, в виде пояснительной записки в текстовом редакторе. </w:t>
            </w:r>
          </w:p>
        </w:tc>
        <w:tc>
          <w:tcPr>
            <w:tcW w:w="1418" w:type="dxa"/>
          </w:tcPr>
          <w:p w:rsidR="00FA27D2" w:rsidRPr="00D61108" w:rsidRDefault="00FA27D2" w:rsidP="003D6E4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Не применимо</w:t>
            </w:r>
          </w:p>
        </w:tc>
        <w:tc>
          <w:tcPr>
            <w:tcW w:w="1984" w:type="dxa"/>
          </w:tcPr>
          <w:p w:rsidR="00FA27D2" w:rsidRPr="00D61108" w:rsidRDefault="00FA27D2" w:rsidP="007C6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35,0</w:t>
            </w:r>
          </w:p>
        </w:tc>
        <w:tc>
          <w:tcPr>
            <w:tcW w:w="1134" w:type="dxa"/>
          </w:tcPr>
          <w:p w:rsidR="00FA27D2" w:rsidRPr="00D61108" w:rsidRDefault="00FA27D2" w:rsidP="003D6E4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35,0</w:t>
            </w:r>
          </w:p>
        </w:tc>
        <w:tc>
          <w:tcPr>
            <w:tcW w:w="1701" w:type="dxa"/>
            <w:vMerge/>
          </w:tcPr>
          <w:p w:rsidR="00FA27D2" w:rsidRPr="00D85054" w:rsidRDefault="00FA27D2" w:rsidP="003D6E4E">
            <w:pPr>
              <w:pStyle w:val="Default"/>
              <w:jc w:val="center"/>
              <w:rPr>
                <w:color w:val="auto"/>
              </w:rPr>
            </w:pPr>
          </w:p>
        </w:tc>
      </w:tr>
      <w:tr w:rsidR="00A93889" w:rsidRPr="00CC184E" w:rsidTr="00FA27D2">
        <w:trPr>
          <w:trHeight w:val="112"/>
        </w:trPr>
        <w:tc>
          <w:tcPr>
            <w:tcW w:w="1134" w:type="dxa"/>
          </w:tcPr>
          <w:p w:rsidR="00A93889" w:rsidRPr="00221DA4" w:rsidRDefault="00A93889" w:rsidP="00A93889">
            <w:pPr>
              <w:pStyle w:val="Default"/>
              <w:jc w:val="center"/>
              <w:rPr>
                <w:b/>
                <w:color w:val="auto"/>
                <w:highlight w:val="yellow"/>
              </w:rPr>
            </w:pPr>
          </w:p>
        </w:tc>
        <w:tc>
          <w:tcPr>
            <w:tcW w:w="7513" w:type="dxa"/>
          </w:tcPr>
          <w:p w:rsidR="00A93889" w:rsidRPr="00221DA4" w:rsidRDefault="00A93889" w:rsidP="003D6E4E">
            <w:pPr>
              <w:pStyle w:val="Default"/>
              <w:jc w:val="right"/>
              <w:rPr>
                <w:b/>
                <w:color w:val="auto"/>
                <w:highlight w:val="yellow"/>
              </w:rPr>
            </w:pPr>
            <w:r w:rsidRPr="00704271">
              <w:rPr>
                <w:b/>
                <w:color w:val="auto"/>
              </w:rPr>
              <w:t>ИТОГО</w:t>
            </w:r>
          </w:p>
        </w:tc>
        <w:tc>
          <w:tcPr>
            <w:tcW w:w="1418" w:type="dxa"/>
          </w:tcPr>
          <w:p w:rsidR="00A93889" w:rsidRPr="00CC184E" w:rsidRDefault="00A93889" w:rsidP="003D6E4E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1984" w:type="dxa"/>
          </w:tcPr>
          <w:p w:rsidR="00A93889" w:rsidRPr="00CC184E" w:rsidRDefault="00A93889" w:rsidP="007C6D42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100</w:t>
            </w:r>
          </w:p>
        </w:tc>
        <w:tc>
          <w:tcPr>
            <w:tcW w:w="1134" w:type="dxa"/>
          </w:tcPr>
          <w:p w:rsidR="00A93889" w:rsidRPr="00CC184E" w:rsidRDefault="00A93889" w:rsidP="003D6E4E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100</w:t>
            </w:r>
          </w:p>
        </w:tc>
        <w:tc>
          <w:tcPr>
            <w:tcW w:w="1701" w:type="dxa"/>
          </w:tcPr>
          <w:p w:rsidR="00A93889" w:rsidRDefault="00FA27D2" w:rsidP="003D6E4E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</w:tr>
    </w:tbl>
    <w:p w:rsidR="00F6013B" w:rsidRDefault="00F6013B" w:rsidP="00F6013B">
      <w:pPr>
        <w:jc w:val="center"/>
        <w:rPr>
          <w:lang w:val="ru-RU"/>
        </w:rPr>
      </w:pPr>
    </w:p>
    <w:p w:rsidR="00D076F2" w:rsidRDefault="00D076F2" w:rsidP="00D076F2">
      <w:pPr>
        <w:spacing w:line="240" w:lineRule="auto"/>
        <w:rPr>
          <w:sz w:val="24"/>
          <w:szCs w:val="24"/>
          <w:lang w:val="ru-RU"/>
        </w:rPr>
      </w:pPr>
      <w:r w:rsidRPr="00D076F2">
        <w:rPr>
          <w:sz w:val="24"/>
          <w:szCs w:val="24"/>
          <w:lang w:val="ru-RU"/>
        </w:rPr>
        <w:t>Оценка Конкурсного задания будет основываться на следующих</w:t>
      </w:r>
      <w:r>
        <w:rPr>
          <w:sz w:val="24"/>
          <w:szCs w:val="24"/>
          <w:lang w:val="ru-RU"/>
        </w:rPr>
        <w:t xml:space="preserve"> </w:t>
      </w:r>
      <w:r w:rsidRPr="00D076F2">
        <w:rPr>
          <w:sz w:val="24"/>
          <w:szCs w:val="24"/>
          <w:lang w:val="ru-RU"/>
        </w:rPr>
        <w:t>критериях:</w:t>
      </w:r>
    </w:p>
    <w:tbl>
      <w:tblPr>
        <w:tblStyle w:val="a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5287"/>
        <w:gridCol w:w="8463"/>
      </w:tblGrid>
      <w:tr w:rsidR="00D076F2" w:rsidRPr="00A47E77" w:rsidTr="008F2A8A">
        <w:tc>
          <w:tcPr>
            <w:tcW w:w="1242" w:type="dxa"/>
          </w:tcPr>
          <w:p w:rsidR="00D076F2" w:rsidRPr="00D076F2" w:rsidRDefault="00D076F2" w:rsidP="00D076F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076F2">
              <w:rPr>
                <w:b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5287" w:type="dxa"/>
          </w:tcPr>
          <w:p w:rsidR="00D076F2" w:rsidRPr="00D076F2" w:rsidRDefault="00D076F2" w:rsidP="00D076F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076F2">
              <w:rPr>
                <w:b/>
                <w:sz w:val="24"/>
                <w:szCs w:val="24"/>
                <w:lang w:val="ru-RU"/>
              </w:rPr>
              <w:t>Критерий</w:t>
            </w:r>
          </w:p>
        </w:tc>
        <w:tc>
          <w:tcPr>
            <w:tcW w:w="8463" w:type="dxa"/>
          </w:tcPr>
          <w:p w:rsidR="00D076F2" w:rsidRPr="00D076F2" w:rsidRDefault="00D076F2" w:rsidP="00D076F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076F2">
              <w:rPr>
                <w:b/>
                <w:sz w:val="24"/>
                <w:szCs w:val="24"/>
                <w:lang w:val="ru-RU"/>
              </w:rPr>
              <w:t>Методика проверки навыков в критерии</w:t>
            </w:r>
          </w:p>
        </w:tc>
      </w:tr>
      <w:tr w:rsidR="00D076F2" w:rsidRPr="00A47E77" w:rsidTr="008F2A8A">
        <w:tc>
          <w:tcPr>
            <w:tcW w:w="1242" w:type="dxa"/>
          </w:tcPr>
          <w:p w:rsidR="00D076F2" w:rsidRPr="00D076F2" w:rsidRDefault="00D076F2" w:rsidP="00D076F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87" w:type="dxa"/>
          </w:tcPr>
          <w:p w:rsidR="008F2A8A" w:rsidRPr="008F2A8A" w:rsidRDefault="008F2A8A" w:rsidP="008F2A8A">
            <w:pPr>
              <w:pStyle w:val="Default"/>
            </w:pPr>
            <w:r w:rsidRPr="008F2A8A">
              <w:t xml:space="preserve">Участие в проектировании зданий и сооружений </w:t>
            </w:r>
          </w:p>
          <w:p w:rsidR="00D076F2" w:rsidRPr="008F2A8A" w:rsidRDefault="00D076F2" w:rsidP="00D076F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463" w:type="dxa"/>
          </w:tcPr>
          <w:p w:rsidR="008F2A8A" w:rsidRPr="008F2A8A" w:rsidRDefault="008F2A8A" w:rsidP="008F2A8A">
            <w:pPr>
              <w:pStyle w:val="Default"/>
              <w:jc w:val="both"/>
            </w:pPr>
            <w:r w:rsidRPr="008F2A8A">
              <w:t xml:space="preserve">Выбор способов решения задач профессиональной деятельности, применительно к различным контекстам. </w:t>
            </w:r>
          </w:p>
          <w:p w:rsidR="008F2A8A" w:rsidRPr="008F2A8A" w:rsidRDefault="008F2A8A" w:rsidP="008F2A8A">
            <w:pPr>
              <w:pStyle w:val="Default"/>
              <w:jc w:val="both"/>
            </w:pPr>
            <w:r w:rsidRPr="008F2A8A">
              <w:t xml:space="preserve">Осуществление поиска, анализа и интерпретации информации, необходимой для выполнения задач профессиональной деятельности. </w:t>
            </w:r>
          </w:p>
          <w:p w:rsidR="008F2A8A" w:rsidRPr="008F2A8A" w:rsidRDefault="008F2A8A" w:rsidP="008F2A8A">
            <w:pPr>
              <w:pStyle w:val="Default"/>
              <w:jc w:val="both"/>
            </w:pPr>
            <w:r w:rsidRPr="008F2A8A">
              <w:t xml:space="preserve">Осуществление устной и письменной коммуникации на государственном языке с учетом особенностей социального и культурного контекста. </w:t>
            </w:r>
          </w:p>
          <w:p w:rsidR="008F2A8A" w:rsidRPr="008F2A8A" w:rsidRDefault="008F2A8A" w:rsidP="008F2A8A">
            <w:pPr>
              <w:jc w:val="both"/>
              <w:rPr>
                <w:sz w:val="24"/>
                <w:szCs w:val="24"/>
                <w:lang w:val="ru-RU"/>
              </w:rPr>
            </w:pPr>
            <w:r w:rsidRPr="008F2A8A">
              <w:rPr>
                <w:sz w:val="24"/>
                <w:szCs w:val="24"/>
                <w:lang w:val="ru-RU"/>
              </w:rPr>
              <w:t xml:space="preserve">Использование информационных технологий  в профессиональной деятельности. </w:t>
            </w:r>
          </w:p>
          <w:p w:rsidR="008F2A8A" w:rsidRPr="008F2A8A" w:rsidRDefault="008F2A8A" w:rsidP="008F2A8A">
            <w:pPr>
              <w:jc w:val="both"/>
              <w:rPr>
                <w:sz w:val="24"/>
                <w:szCs w:val="24"/>
                <w:lang w:val="ru-RU"/>
              </w:rPr>
            </w:pPr>
            <w:r w:rsidRPr="008F2A8A">
              <w:rPr>
                <w:sz w:val="24"/>
                <w:szCs w:val="24"/>
                <w:lang w:val="ru-RU"/>
              </w:rPr>
              <w:t xml:space="preserve">Подбор наиболее оптимальных решений из строительных конструкций и материалов, разработка узлов и деталей конструктивных элементов зданий и сооружений в соответствии с условиями эксплуатации и назначениями. </w:t>
            </w:r>
          </w:p>
          <w:p w:rsidR="00D076F2" w:rsidRPr="008F2A8A" w:rsidRDefault="008F2A8A" w:rsidP="008F2A8A">
            <w:pPr>
              <w:jc w:val="both"/>
              <w:rPr>
                <w:sz w:val="24"/>
                <w:szCs w:val="24"/>
                <w:lang w:val="ru-RU"/>
              </w:rPr>
            </w:pPr>
            <w:r w:rsidRPr="008F2A8A">
              <w:rPr>
                <w:sz w:val="24"/>
                <w:szCs w:val="24"/>
                <w:lang w:val="ru-RU"/>
              </w:rPr>
              <w:t xml:space="preserve">Разработка архитектурно-строительных чертежей с использованием средств автоматизированного проектирования. </w:t>
            </w:r>
          </w:p>
        </w:tc>
      </w:tr>
      <w:tr w:rsidR="00D076F2" w:rsidRPr="00A47E77" w:rsidTr="008F2A8A">
        <w:tc>
          <w:tcPr>
            <w:tcW w:w="1242" w:type="dxa"/>
          </w:tcPr>
          <w:p w:rsidR="00D076F2" w:rsidRPr="00D076F2" w:rsidRDefault="00D076F2" w:rsidP="00D076F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87" w:type="dxa"/>
          </w:tcPr>
          <w:p w:rsidR="008F2A8A" w:rsidRDefault="008F2A8A" w:rsidP="008F2A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технологических процессов на объекте капитального строительства </w:t>
            </w:r>
          </w:p>
          <w:p w:rsidR="00D076F2" w:rsidRDefault="00D076F2" w:rsidP="00D076F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463" w:type="dxa"/>
          </w:tcPr>
          <w:p w:rsidR="008F2A8A" w:rsidRDefault="008F2A8A" w:rsidP="008F2A8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Выбор способов решения задач профессиональной деятельности, применительно к различным контекстам. </w:t>
            </w:r>
          </w:p>
          <w:p w:rsidR="008F2A8A" w:rsidRDefault="008F2A8A" w:rsidP="008F2A8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Осуществление поиска, анализа и интерпретации информации, необходимой для выполнения задач профессиональной деятельности. </w:t>
            </w:r>
          </w:p>
          <w:p w:rsidR="008F2A8A" w:rsidRPr="008F2A8A" w:rsidRDefault="008F2A8A" w:rsidP="008F2A8A">
            <w:pPr>
              <w:jc w:val="both"/>
              <w:rPr>
                <w:sz w:val="24"/>
                <w:szCs w:val="24"/>
                <w:lang w:val="ru-RU"/>
              </w:rPr>
            </w:pPr>
            <w:r w:rsidRPr="008F2A8A">
              <w:rPr>
                <w:sz w:val="23"/>
                <w:szCs w:val="23"/>
                <w:lang w:val="ru-RU"/>
              </w:rPr>
              <w:t xml:space="preserve">Осуществление устной и письменной коммуникации на государственном </w:t>
            </w:r>
          </w:p>
          <w:p w:rsidR="008F2A8A" w:rsidRDefault="008F2A8A" w:rsidP="008F2A8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языке с учетом особенностей социального и культурного контекста. </w:t>
            </w:r>
          </w:p>
          <w:p w:rsidR="008F2A8A" w:rsidRDefault="008F2A8A" w:rsidP="008F2A8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информационных технологий в профессиональной деятельности. </w:t>
            </w:r>
          </w:p>
          <w:p w:rsidR="00D076F2" w:rsidRPr="008F2A8A" w:rsidRDefault="008F2A8A" w:rsidP="008F2A8A">
            <w:pPr>
              <w:jc w:val="both"/>
              <w:rPr>
                <w:sz w:val="24"/>
                <w:szCs w:val="24"/>
                <w:lang w:val="ru-RU"/>
              </w:rPr>
            </w:pPr>
            <w:r w:rsidRPr="008F2A8A">
              <w:rPr>
                <w:sz w:val="23"/>
                <w:szCs w:val="23"/>
                <w:lang w:val="ru-RU"/>
              </w:rPr>
              <w:t xml:space="preserve">Выполнение строительно-монтажных, в том числе отделочных работ на объекте капитального строительства </w:t>
            </w:r>
          </w:p>
        </w:tc>
      </w:tr>
    </w:tbl>
    <w:p w:rsidR="00D076F2" w:rsidRPr="00D076F2" w:rsidRDefault="00D076F2" w:rsidP="00D076F2">
      <w:pPr>
        <w:spacing w:line="240" w:lineRule="auto"/>
        <w:rPr>
          <w:sz w:val="24"/>
          <w:szCs w:val="24"/>
          <w:lang w:val="ru-RU"/>
        </w:rPr>
      </w:pPr>
    </w:p>
    <w:p w:rsidR="008F2A8A" w:rsidRDefault="008F2A8A" w:rsidP="008F2A8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Образец задания</w:t>
      </w:r>
    </w:p>
    <w:p w:rsidR="008F2A8A" w:rsidRDefault="008F2A8A" w:rsidP="008F2A8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8F2A8A" w:rsidRDefault="008F2A8A" w:rsidP="008F2A8A">
      <w:pPr>
        <w:pStyle w:val="Default"/>
        <w:jc w:val="both"/>
        <w:rPr>
          <w:sz w:val="28"/>
          <w:szCs w:val="28"/>
        </w:rPr>
      </w:pPr>
      <w:r w:rsidRPr="008F2A8A">
        <w:rPr>
          <w:sz w:val="28"/>
          <w:szCs w:val="28"/>
        </w:rPr>
        <w:t>Модуль 1: Участие в проектировании зданий и сооружений</w:t>
      </w:r>
    </w:p>
    <w:p w:rsidR="008F2A8A" w:rsidRPr="008F2A8A" w:rsidRDefault="008F2A8A" w:rsidP="008F2A8A">
      <w:pPr>
        <w:pStyle w:val="Default"/>
        <w:jc w:val="both"/>
        <w:rPr>
          <w:sz w:val="28"/>
          <w:szCs w:val="28"/>
        </w:rPr>
      </w:pPr>
      <w:r w:rsidRPr="008F2A8A">
        <w:rPr>
          <w:sz w:val="28"/>
          <w:szCs w:val="28"/>
        </w:rPr>
        <w:t xml:space="preserve"> </w:t>
      </w:r>
    </w:p>
    <w:p w:rsidR="008F2A8A" w:rsidRPr="008F2A8A" w:rsidRDefault="008F2A8A" w:rsidP="008F2A8A">
      <w:pPr>
        <w:pStyle w:val="Default"/>
        <w:jc w:val="both"/>
      </w:pPr>
      <w:r w:rsidRPr="008F2A8A">
        <w:t xml:space="preserve">Задание модуля 1: </w:t>
      </w:r>
    </w:p>
    <w:p w:rsidR="008F2A8A" w:rsidRDefault="008F2A8A" w:rsidP="008F2A8A">
      <w:pPr>
        <w:pStyle w:val="Default"/>
        <w:jc w:val="both"/>
      </w:pPr>
      <w:r w:rsidRPr="008F2A8A">
        <w:t xml:space="preserve">Здание кирпичное жилое без подвала. Фундамент ленточный сборный железобетонный. Полы первого этажа устраиваются по грунту. Температура расчетной среднесуточной температуры помещения, примыкающего к наружным фундаментам, составляет 15оС. Строительство осуществляется в г. Петрозаводск. Грунт – супесь. </w:t>
      </w:r>
    </w:p>
    <w:p w:rsidR="00D17C3F" w:rsidRDefault="00D17C3F" w:rsidP="008F2A8A">
      <w:pPr>
        <w:pStyle w:val="Default"/>
        <w:jc w:val="both"/>
        <w:rPr>
          <w:noProof/>
        </w:rPr>
      </w:pPr>
      <w:r w:rsidRPr="008F2A8A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12065</wp:posOffset>
            </wp:positionV>
            <wp:extent cx="4808980" cy="5048250"/>
            <wp:effectExtent l="0" t="0" r="0" b="0"/>
            <wp:wrapTight wrapText="bothSides">
              <wp:wrapPolygon edited="0">
                <wp:start x="0" y="0"/>
                <wp:lineTo x="0" y="21518"/>
                <wp:lineTo x="21477" y="21518"/>
                <wp:lineTo x="2147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98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D17C3F" w:rsidRDefault="00D17C3F" w:rsidP="008F2A8A">
      <w:pPr>
        <w:pStyle w:val="Default"/>
        <w:jc w:val="both"/>
      </w:pPr>
    </w:p>
    <w:p w:rsidR="008F2A8A" w:rsidRPr="008F2A8A" w:rsidRDefault="008F2A8A" w:rsidP="008F2A8A">
      <w:pPr>
        <w:pStyle w:val="Default"/>
        <w:jc w:val="both"/>
      </w:pPr>
      <w:r>
        <w:t xml:space="preserve">1.1 </w:t>
      </w:r>
      <w:r w:rsidRPr="008F2A8A">
        <w:t xml:space="preserve">Определите нормативную и расчетную глубины сезонного промерзания грунта в соответствии с требованиями СП 22.13330.206 «Основания зданий и сооружений. Актуализированная редакция СНиП 2.02.01-83», СП 131.13330.2020 «Строительная климатология. Актуализированная редакция СНиП 23-01-99*» и оформите расчет в виде страницы пояснительной записки в текстовом редакторе с соблюдением требований нормативно-технической документации к оформлению текстовых документов в строительстве. </w:t>
      </w:r>
    </w:p>
    <w:p w:rsidR="008F2A8A" w:rsidRPr="008F2A8A" w:rsidRDefault="008F2A8A" w:rsidP="008F2A8A">
      <w:pPr>
        <w:pStyle w:val="Default"/>
        <w:jc w:val="both"/>
      </w:pPr>
      <w:r>
        <w:t xml:space="preserve">1.2 </w:t>
      </w:r>
      <w:r w:rsidRPr="008F2A8A">
        <w:t xml:space="preserve">Разработайте чертеж «Схема расположения фундаментных плит» со спецификацией сборных железобетонных элементов (по форме 7 ГОСТ Р 21.101-2020 «Система проектной документации для строительства. Основные требования к проектной и рабочей документации») к схеме на формате А3 (или А2) в масштабе 1:100 с использованием специализированного программного обеспечения для автоматизированного проектирования с соблюдением требований нормативно-технической документации к оформлению графической части проекта. </w:t>
      </w:r>
    </w:p>
    <w:p w:rsidR="008F2A8A" w:rsidRPr="008F2A8A" w:rsidRDefault="008F2A8A" w:rsidP="008F2A8A">
      <w:pPr>
        <w:pStyle w:val="Default"/>
        <w:jc w:val="both"/>
      </w:pPr>
      <w:r w:rsidRPr="008F2A8A">
        <w:t xml:space="preserve">Основную надпись примите по форме 3 ГОСТ Р 21.101-2020 «Система проектной документации для строительства. Основные требования к проектной и рабочей документации». </w:t>
      </w:r>
    </w:p>
    <w:p w:rsidR="008F2A8A" w:rsidRPr="008F2A8A" w:rsidRDefault="008F2A8A" w:rsidP="008F2A8A">
      <w:pPr>
        <w:pStyle w:val="Default"/>
        <w:jc w:val="both"/>
      </w:pPr>
      <w:r>
        <w:t xml:space="preserve">1.3 </w:t>
      </w:r>
      <w:r w:rsidRPr="008F2A8A">
        <w:t xml:space="preserve">Предоставьте чертеж в проприетарном и портативном форматах. </w:t>
      </w:r>
    </w:p>
    <w:p w:rsidR="008F2A8A" w:rsidRPr="008F2A8A" w:rsidRDefault="008F2A8A" w:rsidP="008F2A8A">
      <w:pPr>
        <w:pStyle w:val="Default"/>
        <w:jc w:val="both"/>
      </w:pPr>
      <w:r w:rsidRPr="008F2A8A">
        <w:t xml:space="preserve">Фундаментные плиты серии 1.112 – 5, ширину фундаментных плит следует принять: </w:t>
      </w:r>
    </w:p>
    <w:p w:rsidR="008F2A8A" w:rsidRPr="008F2A8A" w:rsidRDefault="008F2A8A" w:rsidP="008F2A8A">
      <w:pPr>
        <w:pStyle w:val="Default"/>
        <w:jc w:val="both"/>
      </w:pPr>
      <w:r w:rsidRPr="008F2A8A">
        <w:t xml:space="preserve">– под наружные стены - 1400 мм; </w:t>
      </w:r>
    </w:p>
    <w:p w:rsidR="008F2A8A" w:rsidRPr="008F2A8A" w:rsidRDefault="008F2A8A" w:rsidP="008F2A8A">
      <w:pPr>
        <w:pStyle w:val="Default"/>
        <w:jc w:val="both"/>
      </w:pPr>
      <w:r w:rsidRPr="008F2A8A">
        <w:t xml:space="preserve">– под внутренние поперечные стены - 1200 мм; </w:t>
      </w:r>
    </w:p>
    <w:p w:rsidR="008F2A8A" w:rsidRPr="008F2A8A" w:rsidRDefault="008F2A8A" w:rsidP="008F2A8A">
      <w:pPr>
        <w:pStyle w:val="Default"/>
        <w:jc w:val="both"/>
      </w:pPr>
      <w:r w:rsidRPr="008F2A8A">
        <w:t xml:space="preserve">– под внутренние продольные стены - 1600 мм. </w:t>
      </w:r>
    </w:p>
    <w:p w:rsidR="008F2A8A" w:rsidRDefault="008F2A8A" w:rsidP="008F2A8A">
      <w:pPr>
        <w:pStyle w:val="Default"/>
        <w:rPr>
          <w:sz w:val="28"/>
          <w:szCs w:val="28"/>
        </w:rPr>
      </w:pPr>
    </w:p>
    <w:p w:rsidR="008F2A8A" w:rsidRDefault="008F2A8A" w:rsidP="008F2A8A">
      <w:pPr>
        <w:pStyle w:val="Default"/>
        <w:jc w:val="both"/>
        <w:rPr>
          <w:sz w:val="28"/>
          <w:szCs w:val="28"/>
        </w:rPr>
      </w:pPr>
      <w:r w:rsidRPr="008F2A8A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14605</wp:posOffset>
            </wp:positionV>
            <wp:extent cx="6829425" cy="3620135"/>
            <wp:effectExtent l="0" t="0" r="0" b="0"/>
            <wp:wrapTight wrapText="bothSides">
              <wp:wrapPolygon edited="0">
                <wp:start x="0" y="0"/>
                <wp:lineTo x="0" y="21483"/>
                <wp:lineTo x="21570" y="21483"/>
                <wp:lineTo x="2157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362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2A8A" w:rsidRDefault="008F2A8A" w:rsidP="008F2A8A">
      <w:pPr>
        <w:pStyle w:val="Default"/>
        <w:jc w:val="both"/>
        <w:rPr>
          <w:sz w:val="28"/>
          <w:szCs w:val="28"/>
        </w:rPr>
      </w:pPr>
    </w:p>
    <w:p w:rsidR="008F2A8A" w:rsidRDefault="008F2A8A" w:rsidP="008F2A8A">
      <w:pPr>
        <w:pStyle w:val="Default"/>
        <w:jc w:val="both"/>
        <w:rPr>
          <w:sz w:val="28"/>
          <w:szCs w:val="28"/>
        </w:rPr>
      </w:pPr>
    </w:p>
    <w:p w:rsidR="008F2A8A" w:rsidRDefault="008F2A8A" w:rsidP="008F2A8A">
      <w:pPr>
        <w:pStyle w:val="Default"/>
        <w:jc w:val="both"/>
        <w:rPr>
          <w:sz w:val="28"/>
          <w:szCs w:val="28"/>
        </w:rPr>
      </w:pPr>
    </w:p>
    <w:p w:rsidR="008F2A8A" w:rsidRDefault="008F2A8A" w:rsidP="008F2A8A">
      <w:pPr>
        <w:pStyle w:val="Default"/>
        <w:jc w:val="both"/>
        <w:rPr>
          <w:sz w:val="28"/>
          <w:szCs w:val="28"/>
        </w:rPr>
      </w:pPr>
    </w:p>
    <w:p w:rsidR="008F2A8A" w:rsidRDefault="008F2A8A" w:rsidP="008F2A8A">
      <w:pPr>
        <w:pStyle w:val="Default"/>
        <w:jc w:val="both"/>
        <w:rPr>
          <w:sz w:val="28"/>
          <w:szCs w:val="28"/>
        </w:rPr>
      </w:pPr>
    </w:p>
    <w:p w:rsidR="008F2A8A" w:rsidRDefault="008F2A8A" w:rsidP="008F2A8A">
      <w:pPr>
        <w:pStyle w:val="Default"/>
        <w:jc w:val="both"/>
        <w:rPr>
          <w:sz w:val="28"/>
          <w:szCs w:val="28"/>
        </w:rPr>
      </w:pPr>
    </w:p>
    <w:p w:rsidR="008F2A8A" w:rsidRDefault="008F2A8A" w:rsidP="008F2A8A">
      <w:pPr>
        <w:pStyle w:val="Default"/>
        <w:jc w:val="both"/>
        <w:rPr>
          <w:sz w:val="28"/>
          <w:szCs w:val="28"/>
        </w:rPr>
      </w:pPr>
    </w:p>
    <w:p w:rsidR="008F2A8A" w:rsidRDefault="008F2A8A" w:rsidP="008F2A8A">
      <w:pPr>
        <w:pStyle w:val="Default"/>
        <w:jc w:val="both"/>
        <w:rPr>
          <w:sz w:val="28"/>
          <w:szCs w:val="28"/>
        </w:rPr>
      </w:pPr>
    </w:p>
    <w:p w:rsidR="008F2A8A" w:rsidRDefault="008F2A8A" w:rsidP="008F2A8A">
      <w:pPr>
        <w:pStyle w:val="Default"/>
        <w:jc w:val="both"/>
        <w:rPr>
          <w:sz w:val="28"/>
          <w:szCs w:val="28"/>
        </w:rPr>
      </w:pPr>
    </w:p>
    <w:p w:rsidR="008F2A8A" w:rsidRDefault="008F2A8A" w:rsidP="008F2A8A">
      <w:pPr>
        <w:pStyle w:val="Default"/>
        <w:jc w:val="both"/>
        <w:rPr>
          <w:sz w:val="28"/>
          <w:szCs w:val="28"/>
        </w:rPr>
      </w:pPr>
    </w:p>
    <w:p w:rsidR="008F2A8A" w:rsidRDefault="008F2A8A" w:rsidP="008F2A8A">
      <w:pPr>
        <w:pStyle w:val="Default"/>
        <w:jc w:val="both"/>
        <w:rPr>
          <w:sz w:val="28"/>
          <w:szCs w:val="28"/>
        </w:rPr>
      </w:pPr>
    </w:p>
    <w:p w:rsidR="008F2A8A" w:rsidRDefault="008F2A8A" w:rsidP="008F2A8A">
      <w:pPr>
        <w:pStyle w:val="Default"/>
        <w:jc w:val="both"/>
        <w:rPr>
          <w:sz w:val="28"/>
          <w:szCs w:val="28"/>
        </w:rPr>
      </w:pPr>
    </w:p>
    <w:p w:rsidR="008F2A8A" w:rsidRDefault="008F2A8A" w:rsidP="008F2A8A">
      <w:pPr>
        <w:pStyle w:val="Default"/>
        <w:jc w:val="both"/>
        <w:rPr>
          <w:sz w:val="28"/>
          <w:szCs w:val="28"/>
        </w:rPr>
      </w:pPr>
    </w:p>
    <w:p w:rsidR="008F2A8A" w:rsidRDefault="008F2A8A" w:rsidP="008F2A8A">
      <w:pPr>
        <w:pStyle w:val="Default"/>
        <w:jc w:val="both"/>
        <w:rPr>
          <w:sz w:val="28"/>
          <w:szCs w:val="28"/>
        </w:rPr>
      </w:pPr>
    </w:p>
    <w:p w:rsidR="008F2A8A" w:rsidRDefault="008F2A8A" w:rsidP="008F2A8A">
      <w:pPr>
        <w:pStyle w:val="Default"/>
        <w:jc w:val="both"/>
        <w:rPr>
          <w:sz w:val="28"/>
          <w:szCs w:val="28"/>
        </w:rPr>
      </w:pPr>
    </w:p>
    <w:p w:rsidR="008F2A8A" w:rsidRDefault="008F2A8A" w:rsidP="008F2A8A">
      <w:pPr>
        <w:pStyle w:val="Default"/>
        <w:jc w:val="both"/>
        <w:rPr>
          <w:sz w:val="28"/>
          <w:szCs w:val="28"/>
        </w:rPr>
      </w:pPr>
      <w:r w:rsidRPr="008F2A8A">
        <w:rPr>
          <w:sz w:val="28"/>
          <w:szCs w:val="28"/>
        </w:rPr>
        <w:t>Модуль 2: Выполнение технологических процессов на объекте капитального строительства</w:t>
      </w:r>
    </w:p>
    <w:p w:rsidR="008F2A8A" w:rsidRPr="008F2A8A" w:rsidRDefault="008F2A8A" w:rsidP="008F2A8A">
      <w:pPr>
        <w:pStyle w:val="Default"/>
        <w:jc w:val="both"/>
        <w:rPr>
          <w:sz w:val="28"/>
          <w:szCs w:val="28"/>
        </w:rPr>
      </w:pPr>
      <w:r w:rsidRPr="008F2A8A">
        <w:rPr>
          <w:sz w:val="28"/>
          <w:szCs w:val="28"/>
        </w:rPr>
        <w:t xml:space="preserve"> </w:t>
      </w:r>
    </w:p>
    <w:p w:rsidR="008F2A8A" w:rsidRPr="008F2A8A" w:rsidRDefault="008F2A8A" w:rsidP="008F2A8A">
      <w:pPr>
        <w:pStyle w:val="Default"/>
        <w:jc w:val="both"/>
      </w:pPr>
      <w:r w:rsidRPr="008F2A8A">
        <w:t xml:space="preserve">Задание модуля 2: </w:t>
      </w:r>
    </w:p>
    <w:p w:rsidR="008F2A8A" w:rsidRPr="008F2A8A" w:rsidRDefault="008F2A8A" w:rsidP="008F2A8A">
      <w:pPr>
        <w:pStyle w:val="Default"/>
        <w:jc w:val="both"/>
      </w:pPr>
      <w:r>
        <w:t xml:space="preserve">2.1 </w:t>
      </w:r>
      <w:r w:rsidRPr="008F2A8A">
        <w:t xml:space="preserve">Составьте Ведомость подсчета объемов работ к чертежу «Схема расположения фундаментных плит», разработанному Вами при выполнении модуля 1, в виде пояснительной записки в текстовом редакторе с соблюдением требований нормативно-технической документации к оформлению текстовых документов в строительстве. </w:t>
      </w:r>
    </w:p>
    <w:p w:rsidR="008F2A8A" w:rsidRPr="008F2A8A" w:rsidRDefault="008F2A8A" w:rsidP="008F2A8A">
      <w:pPr>
        <w:pStyle w:val="Default"/>
        <w:jc w:val="both"/>
      </w:pPr>
      <w:r w:rsidRPr="008F2A8A">
        <w:t xml:space="preserve">При составлении Ведомости руководствуйтесь нормами расценок соответствующих сборников ГЭСН. </w:t>
      </w:r>
    </w:p>
    <w:p w:rsidR="008F2A8A" w:rsidRDefault="008F2A8A" w:rsidP="008F2A8A">
      <w:pPr>
        <w:pStyle w:val="Default"/>
        <w:jc w:val="both"/>
      </w:pPr>
      <w:r w:rsidRPr="008F2A8A">
        <w:t xml:space="preserve">Все подсчеты должны быть с пояснениями (указать необходимые формулы, расписать расчет при необходимости, расшифровать все значения, выполнить ссылки на листы графической части, спецификации и т.п.). </w:t>
      </w:r>
    </w:p>
    <w:p w:rsidR="00D17C3F" w:rsidRDefault="00D17C3F" w:rsidP="008F2A8A">
      <w:pPr>
        <w:pStyle w:val="Default"/>
        <w:jc w:val="both"/>
      </w:pPr>
    </w:p>
    <w:p w:rsidR="008F2A8A" w:rsidRPr="008F2A8A" w:rsidRDefault="008F2A8A" w:rsidP="008F2A8A">
      <w:pPr>
        <w:pStyle w:val="Default"/>
        <w:jc w:val="both"/>
      </w:pPr>
      <w:r w:rsidRPr="008F2A8A">
        <w:rPr>
          <w:noProof/>
        </w:rPr>
        <w:drawing>
          <wp:inline distT="0" distB="0" distL="0" distR="0">
            <wp:extent cx="6829425" cy="158091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141" cy="158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A8A" w:rsidRDefault="008F2A8A" w:rsidP="002D61BF">
      <w:pPr>
        <w:rPr>
          <w:lang w:val="ru-RU"/>
        </w:rPr>
      </w:pPr>
    </w:p>
    <w:p w:rsidR="008F2A8A" w:rsidRDefault="008F2A8A" w:rsidP="002D61BF">
      <w:pPr>
        <w:rPr>
          <w:lang w:val="ru-RU"/>
        </w:rPr>
      </w:pPr>
    </w:p>
    <w:p w:rsidR="00A93889" w:rsidRDefault="002D61BF" w:rsidP="002D61BF">
      <w:pPr>
        <w:rPr>
          <w:lang w:val="ru-RU"/>
        </w:rPr>
      </w:pPr>
      <w:r>
        <w:rPr>
          <w:lang w:val="ru-RU"/>
        </w:rPr>
        <w:t>Главный эксперт Конкурса  ________________________</w:t>
      </w:r>
      <w:r w:rsidR="008F2A8A">
        <w:rPr>
          <w:lang w:val="ru-RU"/>
        </w:rPr>
        <w:t xml:space="preserve">А.В. Белокурова </w:t>
      </w:r>
    </w:p>
    <w:sectPr w:rsidR="00A93889" w:rsidSect="00A93889">
      <w:footerReference w:type="default" r:id="rId11"/>
      <w:footerReference w:type="first" r:id="rId12"/>
      <w:pgSz w:w="16834" w:h="11909" w:orient="landscape"/>
      <w:pgMar w:top="993" w:right="568" w:bottom="852" w:left="1440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9A4" w:rsidRDefault="00A839A4">
      <w:pPr>
        <w:spacing w:line="240" w:lineRule="auto"/>
      </w:pPr>
      <w:r>
        <w:separator/>
      </w:r>
    </w:p>
  </w:endnote>
  <w:endnote w:type="continuationSeparator" w:id="0">
    <w:p w:rsidR="00A839A4" w:rsidRDefault="00A839A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61" w:rsidRDefault="00881F61">
    <w:pPr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61" w:rsidRDefault="00881F61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9A4" w:rsidRDefault="00A839A4">
      <w:pPr>
        <w:spacing w:line="240" w:lineRule="auto"/>
      </w:pPr>
      <w:r>
        <w:separator/>
      </w:r>
    </w:p>
  </w:footnote>
  <w:footnote w:type="continuationSeparator" w:id="0">
    <w:p w:rsidR="00A839A4" w:rsidRDefault="00A839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0588"/>
    <w:multiLevelType w:val="hybridMultilevel"/>
    <w:tmpl w:val="417A4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DF6EF4"/>
    <w:multiLevelType w:val="hybridMultilevel"/>
    <w:tmpl w:val="CDFE1B2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1F61"/>
    <w:rsid w:val="00106A20"/>
    <w:rsid w:val="002D61BF"/>
    <w:rsid w:val="00302312"/>
    <w:rsid w:val="003A72C6"/>
    <w:rsid w:val="00400082"/>
    <w:rsid w:val="005D0DE8"/>
    <w:rsid w:val="006C6FBC"/>
    <w:rsid w:val="006F6218"/>
    <w:rsid w:val="007703DB"/>
    <w:rsid w:val="007E712C"/>
    <w:rsid w:val="00881F61"/>
    <w:rsid w:val="008F2A8A"/>
    <w:rsid w:val="00946487"/>
    <w:rsid w:val="00A47E77"/>
    <w:rsid w:val="00A60860"/>
    <w:rsid w:val="00A74C47"/>
    <w:rsid w:val="00A839A4"/>
    <w:rsid w:val="00A93889"/>
    <w:rsid w:val="00B0237F"/>
    <w:rsid w:val="00B27F1D"/>
    <w:rsid w:val="00B479F6"/>
    <w:rsid w:val="00B873C5"/>
    <w:rsid w:val="00BB07A8"/>
    <w:rsid w:val="00D076F2"/>
    <w:rsid w:val="00D17C3F"/>
    <w:rsid w:val="00DE2441"/>
    <w:rsid w:val="00E57EF7"/>
    <w:rsid w:val="00F6013B"/>
    <w:rsid w:val="00FA27D2"/>
    <w:rsid w:val="00FB4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en-GB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A8"/>
  </w:style>
  <w:style w:type="paragraph" w:styleId="1">
    <w:name w:val="heading 1"/>
    <w:basedOn w:val="a"/>
    <w:next w:val="a"/>
    <w:link w:val="10"/>
    <w:uiPriority w:val="9"/>
    <w:qFormat/>
    <w:rsid w:val="00BB07A8"/>
    <w:pPr>
      <w:keepNext/>
      <w:keepLines/>
      <w:spacing w:before="400" w:after="120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7A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7A8"/>
    <w:pPr>
      <w:keepNext/>
      <w:keepLines/>
      <w:spacing w:before="320" w:after="80"/>
      <w:outlineLvl w:val="2"/>
    </w:pPr>
    <w:rPr>
      <w:color w:val="43434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7A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7A8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07A8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BB07A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BB07A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BB07A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7A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B07A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B07A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B07A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B07A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B07A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B07A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B07A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B07A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BB07A8"/>
    <w:pPr>
      <w:ind w:left="720"/>
      <w:contextualSpacing/>
    </w:pPr>
  </w:style>
  <w:style w:type="paragraph" w:styleId="a4">
    <w:name w:val="No Spacing"/>
    <w:uiPriority w:val="1"/>
    <w:qFormat/>
    <w:rsid w:val="00BB07A8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BB07A8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BB07A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B07A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B07A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B07A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B07A8"/>
    <w:rPr>
      <w:i/>
    </w:rPr>
  </w:style>
  <w:style w:type="paragraph" w:styleId="ab">
    <w:name w:val="header"/>
    <w:basedOn w:val="a"/>
    <w:link w:val="ac"/>
    <w:uiPriority w:val="99"/>
    <w:unhideWhenUsed/>
    <w:rsid w:val="00BB07A8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B07A8"/>
  </w:style>
  <w:style w:type="paragraph" w:styleId="ad">
    <w:name w:val="footer"/>
    <w:basedOn w:val="a"/>
    <w:link w:val="ae"/>
    <w:uiPriority w:val="99"/>
    <w:unhideWhenUsed/>
    <w:rsid w:val="00BB07A8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BB07A8"/>
  </w:style>
  <w:style w:type="paragraph" w:styleId="af">
    <w:name w:val="caption"/>
    <w:basedOn w:val="a"/>
    <w:next w:val="a"/>
    <w:uiPriority w:val="35"/>
    <w:semiHidden/>
    <w:unhideWhenUsed/>
    <w:qFormat/>
    <w:rsid w:val="00BB07A8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BB07A8"/>
  </w:style>
  <w:style w:type="table" w:styleId="af0">
    <w:name w:val="Table Grid"/>
    <w:basedOn w:val="a1"/>
    <w:uiPriority w:val="59"/>
    <w:rsid w:val="00BB07A8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B07A8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BB07A8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210">
    <w:name w:val="Таблица простая 21"/>
    <w:basedOn w:val="a1"/>
    <w:uiPriority w:val="59"/>
    <w:rsid w:val="00BB07A8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41">
    <w:name w:val="Таблица простая 4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51">
    <w:name w:val="Таблица простая 5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-11">
    <w:name w:val="Таблица-сетка 1 светлая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B07A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BB07A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BB07A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BB07A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BB07A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BB07A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BB07A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BB07A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BB07A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BB07A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BB07A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BB07A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BB07A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BB07A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B07A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sid w:val="00BB07A8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BB07A8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BB07A8"/>
    <w:rPr>
      <w:sz w:val="18"/>
    </w:rPr>
  </w:style>
  <w:style w:type="character" w:styleId="af4">
    <w:name w:val="footnote reference"/>
    <w:basedOn w:val="a0"/>
    <w:uiPriority w:val="99"/>
    <w:unhideWhenUsed/>
    <w:rsid w:val="00BB07A8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BB07A8"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BB07A8"/>
    <w:rPr>
      <w:sz w:val="20"/>
    </w:rPr>
  </w:style>
  <w:style w:type="character" w:styleId="af7">
    <w:name w:val="endnote reference"/>
    <w:basedOn w:val="a0"/>
    <w:uiPriority w:val="99"/>
    <w:semiHidden/>
    <w:unhideWhenUsed/>
    <w:rsid w:val="00BB07A8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B07A8"/>
    <w:pPr>
      <w:spacing w:after="57"/>
    </w:pPr>
  </w:style>
  <w:style w:type="paragraph" w:styleId="23">
    <w:name w:val="toc 2"/>
    <w:basedOn w:val="a"/>
    <w:next w:val="a"/>
    <w:uiPriority w:val="39"/>
    <w:unhideWhenUsed/>
    <w:rsid w:val="00BB07A8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BB07A8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BB07A8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BB07A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B07A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B07A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B07A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B07A8"/>
    <w:pPr>
      <w:spacing w:after="57"/>
      <w:ind w:left="2268"/>
    </w:pPr>
  </w:style>
  <w:style w:type="paragraph" w:styleId="af8">
    <w:name w:val="TOC Heading"/>
    <w:uiPriority w:val="39"/>
    <w:unhideWhenUsed/>
    <w:rsid w:val="00BB07A8"/>
  </w:style>
  <w:style w:type="paragraph" w:styleId="af9">
    <w:name w:val="table of figures"/>
    <w:basedOn w:val="a"/>
    <w:next w:val="a"/>
    <w:uiPriority w:val="99"/>
    <w:unhideWhenUsed/>
    <w:rsid w:val="00BB07A8"/>
  </w:style>
  <w:style w:type="table" w:customStyle="1" w:styleId="TableNormal">
    <w:name w:val="Table Normal"/>
    <w:rsid w:val="00BB07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uiPriority w:val="10"/>
    <w:qFormat/>
    <w:rsid w:val="00BB07A8"/>
    <w:pPr>
      <w:keepNext/>
      <w:keepLines/>
      <w:spacing w:after="60"/>
      <w:jc w:val="center"/>
    </w:pPr>
    <w:rPr>
      <w:b/>
      <w:sz w:val="32"/>
      <w:szCs w:val="32"/>
    </w:rPr>
  </w:style>
  <w:style w:type="paragraph" w:styleId="a8">
    <w:name w:val="Subtitle"/>
    <w:basedOn w:val="a"/>
    <w:next w:val="a"/>
    <w:link w:val="a7"/>
    <w:uiPriority w:val="11"/>
    <w:qFormat/>
    <w:rsid w:val="00BB07A8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StGen0">
    <w:name w:val="StGen0"/>
    <w:basedOn w:val="TableNormal"/>
    <w:rsid w:val="00BB07A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F6013B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ru-RU"/>
    </w:rPr>
  </w:style>
  <w:style w:type="paragraph" w:styleId="afa">
    <w:name w:val="Balloon Text"/>
    <w:basedOn w:val="a"/>
    <w:link w:val="afb"/>
    <w:uiPriority w:val="99"/>
    <w:semiHidden/>
    <w:unhideWhenUsed/>
    <w:rsid w:val="00A47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A47E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8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2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6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8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0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9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1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3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3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0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2022-10-19T15:50:00Z</dcterms:created>
  <dcterms:modified xsi:type="dcterms:W3CDTF">2022-10-22T13:08:00Z</dcterms:modified>
</cp:coreProperties>
</file>